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9" w:rsidRPr="002B3421" w:rsidRDefault="00E269E9" w:rsidP="00E269E9">
      <w:pPr>
        <w:rPr>
          <w:rFonts w:asciiTheme="majorHAnsi" w:hAnsiTheme="majorHAnsi"/>
          <w:b/>
          <w:sz w:val="28"/>
          <w:szCs w:val="24"/>
          <w:lang w:val="es-ES"/>
        </w:rPr>
      </w:pPr>
      <w:r w:rsidRPr="002B3421">
        <w:rPr>
          <w:rFonts w:ascii="Perpetua" w:eastAsia="Calibri" w:hAnsi="Perpetua" w:cs="Times New Roman"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34D4BD" wp14:editId="22D2367F">
            <wp:simplePos x="0" y="0"/>
            <wp:positionH relativeFrom="column">
              <wp:posOffset>-165735</wp:posOffset>
            </wp:positionH>
            <wp:positionV relativeFrom="paragraph">
              <wp:posOffset>-275590</wp:posOffset>
            </wp:positionV>
            <wp:extent cx="835025" cy="1017905"/>
            <wp:effectExtent l="0" t="0" r="317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/>
                    <a:stretch/>
                  </pic:blipFill>
                  <pic:spPr bwMode="auto">
                    <a:xfrm>
                      <a:off x="0" y="0"/>
                      <a:ext cx="835025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E9" w:rsidRPr="002B3421" w:rsidRDefault="00E269E9" w:rsidP="00E269E9">
      <w:pPr>
        <w:pBdr>
          <w:bottom w:val="single" w:sz="8" w:space="4" w:color="4F81BD" w:themeColor="accent1"/>
        </w:pBdr>
        <w:spacing w:after="300" w:line="240" w:lineRule="auto"/>
        <w:ind w:firstLine="284"/>
        <w:contextualSpacing/>
        <w:jc w:val="both"/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28"/>
          <w:szCs w:val="24"/>
        </w:rPr>
      </w:pPr>
      <w:r w:rsidRPr="002B3421"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28"/>
          <w:szCs w:val="24"/>
        </w:rPr>
        <w:t>RENOVACIÓN DEL COMPROMISO</w:t>
      </w:r>
    </w:p>
    <w:p w:rsidR="00E269E9" w:rsidRPr="002B3421" w:rsidRDefault="00E269E9" w:rsidP="00E269E9">
      <w:pPr>
        <w:spacing w:after="120" w:line="240" w:lineRule="auto"/>
        <w:ind w:firstLine="284"/>
        <w:jc w:val="both"/>
        <w:rPr>
          <w:rFonts w:ascii="Perpetua" w:eastAsia="Calibri" w:hAnsi="Perpetua" w:cs="Times New Roman"/>
          <w:sz w:val="28"/>
          <w:szCs w:val="24"/>
        </w:rPr>
      </w:pPr>
    </w:p>
    <w:p w:rsidR="00E269E9" w:rsidRPr="00A438C5" w:rsidRDefault="00E269E9" w:rsidP="00E269E9">
      <w:pPr>
        <w:spacing w:after="120" w:line="240" w:lineRule="auto"/>
        <w:ind w:firstLine="284"/>
        <w:jc w:val="both"/>
        <w:rPr>
          <w:rFonts w:ascii="Perpetua" w:eastAsia="Calibri" w:hAnsi="Perpetua" w:cstheme="minorHAnsi"/>
          <w:sz w:val="28"/>
          <w:szCs w:val="24"/>
        </w:rPr>
      </w:pPr>
      <w:r w:rsidRPr="00A438C5">
        <w:rPr>
          <w:rFonts w:ascii="Perpetua" w:eastAsia="Calibri" w:hAnsi="Perpetua" w:cstheme="minorHAnsi"/>
          <w:sz w:val="28"/>
          <w:szCs w:val="24"/>
        </w:rPr>
        <w:t xml:space="preserve">Hoy, en el marco de la novena de nuestra Madre María Inmaculada, RENOVAMOS NUESTRO COMPROMISO DE </w:t>
      </w:r>
      <w:r w:rsidRPr="00A438C5">
        <w:rPr>
          <w:rFonts w:ascii="Perpetua" w:eastAsia="Times New Roman" w:hAnsi="Perpetua" w:cstheme="minorHAnsi"/>
          <w:sz w:val="24"/>
          <w:szCs w:val="24"/>
          <w:lang w:eastAsia="ar-SA"/>
        </w:rPr>
        <w:t>VIVIR EN FIDELIDAD A LA IGLESIA,</w:t>
      </w:r>
      <w:r w:rsidRPr="00A438C5">
        <w:rPr>
          <w:rFonts w:ascii="Perpetua" w:eastAsia="Calibri" w:hAnsi="Perpetua" w:cstheme="minorHAnsi"/>
          <w:sz w:val="28"/>
          <w:szCs w:val="24"/>
        </w:rPr>
        <w:t xml:space="preserve"> </w:t>
      </w:r>
      <w:r w:rsidRPr="00A438C5">
        <w:rPr>
          <w:rFonts w:ascii="Perpetua" w:eastAsia="Times New Roman" w:hAnsi="Perpetua" w:cstheme="minorHAnsi"/>
          <w:sz w:val="24"/>
          <w:szCs w:val="24"/>
          <w:lang w:eastAsia="ar-SA"/>
        </w:rPr>
        <w:t xml:space="preserve">PARTIENDO DE NUESTRA CONSAGRACIÓN BAUTISMAL, </w:t>
      </w:r>
      <w:r w:rsidRPr="00A438C5">
        <w:rPr>
          <w:rFonts w:ascii="Perpetua" w:eastAsia="Calibri" w:hAnsi="Perpetua" w:cstheme="minorHAnsi"/>
          <w:sz w:val="28"/>
          <w:szCs w:val="24"/>
        </w:rPr>
        <w:t xml:space="preserve">dentro del </w:t>
      </w:r>
      <w:r>
        <w:rPr>
          <w:rFonts w:ascii="Perpetua" w:eastAsia="Calibri" w:hAnsi="Perpetua" w:cstheme="minorHAnsi"/>
          <w:sz w:val="28"/>
          <w:szCs w:val="24"/>
        </w:rPr>
        <w:t>Movimiento Laico Concepcionista</w:t>
      </w:r>
      <w:r w:rsidRPr="00A438C5">
        <w:rPr>
          <w:rFonts w:ascii="Perpetua" w:eastAsia="Calibri" w:hAnsi="Perpetua" w:cstheme="minorHAnsi"/>
          <w:sz w:val="28"/>
          <w:szCs w:val="24"/>
        </w:rPr>
        <w:t xml:space="preserve">, </w:t>
      </w:r>
      <w:r>
        <w:rPr>
          <w:rFonts w:ascii="Perpetua" w:eastAsia="Calibri" w:hAnsi="Perpetua" w:cstheme="minorHAnsi"/>
          <w:sz w:val="28"/>
          <w:szCs w:val="24"/>
        </w:rPr>
        <w:t>y</w:t>
      </w:r>
      <w:r w:rsidRPr="00A438C5">
        <w:rPr>
          <w:rFonts w:ascii="Perpetua" w:eastAsia="Calibri" w:hAnsi="Perpetua" w:cstheme="minorHAnsi"/>
          <w:sz w:val="28"/>
          <w:szCs w:val="24"/>
        </w:rPr>
        <w:t xml:space="preserve"> recorriendo el camino señalado por los estatutos de este Movimiento eclesial.</w:t>
      </w:r>
    </w:p>
    <w:p w:rsidR="00E269E9" w:rsidRPr="00A438C5" w:rsidRDefault="00E269E9" w:rsidP="00E269E9">
      <w:pPr>
        <w:spacing w:after="120" w:line="240" w:lineRule="auto"/>
        <w:ind w:firstLine="284"/>
        <w:jc w:val="both"/>
        <w:rPr>
          <w:rFonts w:ascii="Perpetua" w:eastAsia="Calibri" w:hAnsi="Perpetua" w:cstheme="minorHAnsi"/>
          <w:sz w:val="28"/>
          <w:szCs w:val="24"/>
        </w:rPr>
      </w:pPr>
      <w:r w:rsidRPr="00A438C5">
        <w:rPr>
          <w:rFonts w:ascii="Perpetua" w:eastAsia="Calibri" w:hAnsi="Perpetua" w:cstheme="minorHAnsi"/>
          <w:sz w:val="28"/>
          <w:szCs w:val="24"/>
        </w:rPr>
        <w:t>Reconocemos en María Inmaculada, la Madre del Movimiento y Madre nuestra, la fuente de inspiración y el modelo a imitar, se</w:t>
      </w:r>
      <w:bookmarkStart w:id="0" w:name="_GoBack"/>
      <w:bookmarkEnd w:id="0"/>
      <w:r w:rsidRPr="00A438C5">
        <w:rPr>
          <w:rFonts w:ascii="Perpetua" w:eastAsia="Calibri" w:hAnsi="Perpetua" w:cstheme="minorHAnsi"/>
          <w:sz w:val="28"/>
          <w:szCs w:val="24"/>
        </w:rPr>
        <w:t>gún el Carisma, la Espiritualidad y la Misión recibidos de Santa Carmen Sallés. Nos sentimos llamados a compartirlos, con lealtad, con las Religiosas Concepcionistas Misioneras de la Enseñanza, desde los valores del laicado.</w:t>
      </w:r>
    </w:p>
    <w:p w:rsidR="00E269E9" w:rsidRPr="00A438C5" w:rsidRDefault="00E269E9" w:rsidP="00E269E9">
      <w:pPr>
        <w:spacing w:after="120" w:line="240" w:lineRule="auto"/>
        <w:ind w:firstLine="284"/>
        <w:jc w:val="both"/>
        <w:rPr>
          <w:rFonts w:ascii="Perpetua" w:eastAsia="Calibri" w:hAnsi="Perpetua" w:cstheme="minorHAnsi"/>
          <w:sz w:val="28"/>
          <w:szCs w:val="24"/>
        </w:rPr>
      </w:pPr>
      <w:r w:rsidRPr="00A438C5">
        <w:rPr>
          <w:rFonts w:ascii="Perpetua" w:eastAsia="Calibri" w:hAnsi="Perpetua" w:cstheme="minorHAnsi"/>
          <w:sz w:val="28"/>
          <w:szCs w:val="24"/>
        </w:rPr>
        <w:t xml:space="preserve">Pedimos la ayuda de vuestra oración y amistad, para que podamos vivir en fidelidad nuestra pertenencia al MOVIMIENTO LAICO CONCEPCIONISTA. </w:t>
      </w:r>
    </w:p>
    <w:p w:rsidR="00E269E9" w:rsidRPr="00A438C5" w:rsidRDefault="00E269E9" w:rsidP="00E269E9">
      <w:pPr>
        <w:spacing w:after="120" w:line="240" w:lineRule="auto"/>
        <w:ind w:firstLine="284"/>
        <w:jc w:val="both"/>
        <w:rPr>
          <w:rFonts w:ascii="Perpetua" w:eastAsia="Calibri" w:hAnsi="Perpetua" w:cstheme="minorHAnsi"/>
          <w:sz w:val="28"/>
          <w:szCs w:val="24"/>
        </w:rPr>
      </w:pPr>
      <w:r w:rsidRPr="00A438C5">
        <w:rPr>
          <w:rFonts w:ascii="Perpetua" w:eastAsia="Calibri" w:hAnsi="Perpetua" w:cstheme="minorHAnsi"/>
          <w:sz w:val="28"/>
          <w:szCs w:val="24"/>
        </w:rPr>
        <w:t>AMEN</w:t>
      </w:r>
    </w:p>
    <w:p w:rsidR="009F22B3" w:rsidRDefault="009F22B3"/>
    <w:sectPr w:rsidR="009F2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9"/>
    <w:rsid w:val="009F22B3"/>
    <w:rsid w:val="00E269E9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2020-12-05T09:13:00Z</dcterms:created>
  <dcterms:modified xsi:type="dcterms:W3CDTF">2021-01-14T18:36:00Z</dcterms:modified>
</cp:coreProperties>
</file>